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C6" w:rsidRDefault="000C3C7A">
      <w:hyperlink r:id="rId4" w:history="1">
        <w:r w:rsidRPr="00AB1745">
          <w:rPr>
            <w:rStyle w:val="Hyperlink"/>
          </w:rPr>
          <w:t>http://powersolutions.danfoss.com/products/pvg-pro</w:t>
        </w:r>
        <w:r w:rsidRPr="00AB1745">
          <w:rPr>
            <w:rStyle w:val="Hyperlink"/>
          </w:rPr>
          <w:t>portional-valves/pvsk-%e2%80%93-oil-supply-cut-off/#/</w:t>
        </w:r>
      </w:hyperlink>
      <w:r>
        <w:t xml:space="preserve"> </w:t>
      </w:r>
    </w:p>
    <w:p w:rsidR="000C3C7A" w:rsidRDefault="000C3C7A">
      <w:r>
        <w:rPr>
          <w:noProof/>
          <w:lang w:eastAsia="da-DK"/>
        </w:rPr>
        <w:drawing>
          <wp:inline distT="0" distB="0" distL="0" distR="0" wp14:anchorId="31A75E53" wp14:editId="5E363961">
            <wp:extent cx="6120130" cy="322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C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64"/>
    <w:rsid w:val="000C3C7A"/>
    <w:rsid w:val="00655D64"/>
    <w:rsid w:val="00B5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6E1E"/>
  <w15:chartTrackingRefBased/>
  <w15:docId w15:val="{B2CD6B4F-A427-44CC-818B-660EB195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C7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C3C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3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owersolutions.danfoss.com/products/pvg-proportional-valves/pvsk-%e2%80%93-oil-supply-cut-off/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196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Teneva Ina</dc:creator>
  <cp:keywords/>
  <dc:description/>
  <cp:lastModifiedBy>Teneva Ina</cp:lastModifiedBy>
  <cp:revision>2</cp:revision>
  <dcterms:created xsi:type="dcterms:W3CDTF">2017-07-21T12:15:00Z</dcterms:created>
  <dcterms:modified xsi:type="dcterms:W3CDTF">2017-07-21T12:17:00Z</dcterms:modified>
</cp:coreProperties>
</file>